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E116194" w:rsidP="372C59A1" w:rsidRDefault="372C59A1" w14:paraId="2ED4525C" w14:textId="6480817B">
      <w:pPr>
        <w:rPr>
          <w:b w:val="1"/>
          <w:bCs w:val="1"/>
          <w:sz w:val="28"/>
          <w:szCs w:val="28"/>
        </w:rPr>
      </w:pPr>
      <w:r w:rsidRPr="49271107" w:rsidR="49271107">
        <w:rPr>
          <w:b w:val="1"/>
          <w:bCs w:val="1"/>
          <w:sz w:val="28"/>
          <w:szCs w:val="28"/>
        </w:rPr>
        <w:t>DIDASCALIE</w:t>
      </w:r>
    </w:p>
    <w:p w:rsidR="2E116194" w:rsidP="372C59A1" w:rsidRDefault="2E116194" w14:paraId="5A579628" w14:textId="2E4033FB">
      <w:pPr>
        <w:rPr>
          <w:b/>
          <w:bCs/>
          <w:sz w:val="28"/>
          <w:szCs w:val="28"/>
        </w:rPr>
      </w:pPr>
    </w:p>
    <w:p w:rsidR="49271107" w:rsidP="49271107" w:rsidRDefault="49271107" w14:paraId="35600394" w14:textId="4487B794">
      <w:pPr>
        <w:pStyle w:val="Normale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i w:val="0"/>
          <w:iCs w:val="0"/>
          <w:color w:val="000000" w:themeColor="text1" w:themeTint="FF" w:themeShade="FF"/>
        </w:rPr>
      </w:pPr>
      <w:r w:rsidRPr="49271107" w:rsidR="49271107">
        <w:rPr>
          <w:rFonts w:ascii="Calibri" w:hAnsi="Calibri" w:eastAsia="Calibri" w:cs="Calibri"/>
          <w:i w:val="0"/>
          <w:iCs w:val="0"/>
          <w:color w:val="000000" w:themeColor="text1" w:themeTint="FF" w:themeShade="FF"/>
        </w:rPr>
        <w:t>01</w:t>
      </w:r>
    </w:p>
    <w:p w:rsidR="49271107" w:rsidP="7A0E5FB0" w:rsidRDefault="49271107" w14:paraId="70318C6E" w14:textId="374788A7">
      <w:pPr>
        <w:pStyle w:val="Normale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i w:val="1"/>
          <w:iCs w:val="1"/>
          <w:color w:val="000000" w:themeColor="text1" w:themeTint="FF" w:themeShade="FF"/>
        </w:rPr>
      </w:pPr>
      <w:r w:rsidRPr="7A0E5FB0" w:rsidR="7A0E5FB0">
        <w:rPr>
          <w:rFonts w:ascii="Calibri" w:hAnsi="Calibri" w:eastAsia="Calibri" w:cs="Calibri"/>
          <w:i w:val="0"/>
          <w:iCs w:val="0"/>
          <w:color w:val="000000" w:themeColor="text1" w:themeTint="FF" w:themeShade="FF"/>
        </w:rPr>
        <w:t xml:space="preserve">Lucia Cantò, </w:t>
      </w:r>
      <w:proofErr w:type="spellStart"/>
      <w:r w:rsidRPr="7A0E5FB0" w:rsidR="7A0E5FB0">
        <w:rPr>
          <w:rFonts w:ascii="Calibri" w:hAnsi="Calibri" w:eastAsia="Calibri" w:cs="Calibri"/>
          <w:i w:val="0"/>
          <w:iCs w:val="0"/>
          <w:color w:val="000000" w:themeColor="text1" w:themeTint="FF" w:themeShade="FF"/>
        </w:rPr>
        <w:t>ph</w:t>
      </w:r>
      <w:proofErr w:type="spellEnd"/>
      <w:r w:rsidRPr="7A0E5FB0" w:rsidR="7A0E5FB0">
        <w:rPr>
          <w:rFonts w:ascii="Calibri" w:hAnsi="Calibri" w:eastAsia="Calibri" w:cs="Calibri"/>
          <w:i w:val="0"/>
          <w:iCs w:val="0"/>
          <w:color w:val="000000" w:themeColor="text1" w:themeTint="FF" w:themeShade="FF"/>
        </w:rPr>
        <w:t xml:space="preserve"> Camilla Glorioso</w:t>
      </w:r>
    </w:p>
    <w:sectPr w:rsidR="372C59A1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6C4EE8"/>
    <w:rsid w:val="009963C6"/>
    <w:rsid w:val="00BA4C4C"/>
    <w:rsid w:val="236C4EE8"/>
    <w:rsid w:val="26887EBB"/>
    <w:rsid w:val="2E116194"/>
    <w:rsid w:val="372C59A1"/>
    <w:rsid w:val="49271107"/>
    <w:rsid w:val="534EC583"/>
    <w:rsid w:val="6B644C25"/>
    <w:rsid w:val="76379AAD"/>
    <w:rsid w:val="7A0E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4EE8"/>
  <w15:chartTrackingRefBased/>
  <w15:docId w15:val="{2388912C-99EB-493C-943D-6EADC210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Alessandra de Antonellis</dc:creator>
  <keywords/>
  <dc:description/>
  <lastModifiedBy>Alessandra de Antonellis</lastModifiedBy>
  <revision>8</revision>
  <dcterms:created xsi:type="dcterms:W3CDTF">2023-03-14T12:08:00.0000000Z</dcterms:created>
  <dcterms:modified xsi:type="dcterms:W3CDTF">2023-06-27T14:40:58.7708257Z</dcterms:modified>
</coreProperties>
</file>